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C4D" w:rsidRDefault="00D67DDA" w:rsidP="00FF1C4D">
      <w:pPr>
        <w:jc w:val="both"/>
        <w:rPr>
          <w:rFonts w:ascii="Times New Roman" w:eastAsia="Times New Roman" w:hAnsi="Times New Roman"/>
          <w:color w:val="231F20"/>
          <w:sz w:val="24"/>
          <w:szCs w:val="24"/>
          <w:lang w:val="sr-Cyrl-RS"/>
        </w:rPr>
      </w:pPr>
      <w:r w:rsidRPr="00FF1C4D"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="00602CB3">
        <w:rPr>
          <w:rFonts w:ascii="Times New Roman" w:hAnsi="Times New Roman" w:cs="Times New Roman"/>
          <w:b/>
          <w:sz w:val="24"/>
          <w:szCs w:val="24"/>
          <w:lang w:val="sr-Cyrl-RS"/>
        </w:rPr>
        <w:t>репорука</w:t>
      </w:r>
      <w:r w:rsidRPr="00FF1C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ОДИХР </w:t>
      </w:r>
      <w:r w:rsidR="00602CB3">
        <w:rPr>
          <w:rFonts w:ascii="Times New Roman" w:hAnsi="Times New Roman" w:cs="Times New Roman"/>
          <w:b/>
          <w:sz w:val="24"/>
          <w:szCs w:val="24"/>
          <w:lang w:val="sr-Cyrl-RS"/>
        </w:rPr>
        <w:t>број</w:t>
      </w:r>
      <w:r w:rsidR="00246968">
        <w:rPr>
          <w:rFonts w:ascii="Times New Roman" w:hAnsi="Times New Roman" w:cs="Times New Roman"/>
          <w:b/>
          <w:sz w:val="24"/>
          <w:szCs w:val="24"/>
          <w:lang w:val="sr-Cyrl-RS"/>
        </w:rPr>
        <w:t>: 5</w:t>
      </w:r>
      <w:r w:rsidRPr="00FF1C4D">
        <w:rPr>
          <w:rFonts w:ascii="Times New Roman" w:hAnsi="Times New Roman" w:cs="Times New Roman"/>
          <w:b/>
          <w:sz w:val="24"/>
          <w:szCs w:val="24"/>
          <w:lang w:val="sr-Cyrl-RS"/>
        </w:rPr>
        <w:t>/2023</w:t>
      </w:r>
      <w:r w:rsidR="00602CB3">
        <w:rPr>
          <w:rFonts w:ascii="Times New Roman" w:hAnsi="Times New Roman" w:cs="Times New Roman"/>
          <w:sz w:val="24"/>
          <w:szCs w:val="24"/>
          <w:lang w:val="sr-Cyrl-RS"/>
        </w:rPr>
        <w:t xml:space="preserve"> која гласи: </w:t>
      </w:r>
      <w:r w:rsidR="00FF1C4D" w:rsidRPr="00FF1C4D">
        <w:rPr>
          <w:rFonts w:ascii="Times New Roman" w:eastAsia="Times New Roman" w:hAnsi="Times New Roman"/>
          <w:color w:val="231F20"/>
          <w:sz w:val="24"/>
          <w:szCs w:val="24"/>
          <w:lang w:val="sr-Cyrl-RS"/>
        </w:rPr>
        <w:t>Да би се осигурали једнаки услови за вођење изборне кампање, власти би требало да спроведу мере, којима се у потпуности остварује право свих изборних актера на приступ и коришћење јавних простора за потребе кампање под једнаким условима.</w:t>
      </w:r>
    </w:p>
    <w:p w:rsidR="00FF1C4D" w:rsidRDefault="00FF1C4D" w:rsidP="00FF1C4D">
      <w:pPr>
        <w:jc w:val="both"/>
        <w:rPr>
          <w:rFonts w:ascii="Times New Roman" w:eastAsia="Times New Roman" w:hAnsi="Times New Roman"/>
          <w:color w:val="231F20"/>
          <w:sz w:val="24"/>
          <w:szCs w:val="24"/>
          <w:lang w:val="sr-Cyrl-RS"/>
        </w:rPr>
      </w:pPr>
    </w:p>
    <w:p w:rsidR="00FF1C4D" w:rsidRPr="002C08A3" w:rsidRDefault="00FF1C4D" w:rsidP="00FF1C4D">
      <w:pPr>
        <w:jc w:val="both"/>
        <w:rPr>
          <w:rFonts w:ascii="Times New Roman" w:eastAsia="Times New Roman" w:hAnsi="Times New Roman"/>
          <w:b/>
          <w:color w:val="231F20"/>
          <w:sz w:val="24"/>
          <w:szCs w:val="24"/>
          <w:lang w:val="sr-Cyrl-RS"/>
        </w:rPr>
      </w:pPr>
      <w:r w:rsidRPr="002C08A3">
        <w:rPr>
          <w:rFonts w:ascii="Times New Roman" w:eastAsia="Times New Roman" w:hAnsi="Times New Roman"/>
          <w:b/>
          <w:color w:val="231F20"/>
          <w:sz w:val="24"/>
          <w:szCs w:val="24"/>
          <w:lang w:val="sr-Cyrl-RS"/>
        </w:rPr>
        <w:t>ПРЕДЛАГАЧ: ТРАНСПАРЕНТНОСТ СРБИЈА</w:t>
      </w:r>
    </w:p>
    <w:p w:rsidR="00FF1C4D" w:rsidRPr="00FF1C4D" w:rsidRDefault="00FF1C4D" w:rsidP="00FF1C4D">
      <w:pPr>
        <w:jc w:val="both"/>
        <w:rPr>
          <w:rFonts w:ascii="Times New Roman" w:eastAsia="Times New Roman" w:hAnsi="Times New Roman"/>
          <w:color w:val="231F20"/>
          <w:sz w:val="24"/>
          <w:szCs w:val="24"/>
          <w:lang w:val="sr-Cyrl-RS"/>
        </w:rPr>
      </w:pPr>
      <w:r>
        <w:rPr>
          <w:rFonts w:ascii="Times New Roman" w:eastAsia="Times New Roman" w:hAnsi="Times New Roman"/>
          <w:color w:val="231F20"/>
          <w:sz w:val="24"/>
          <w:szCs w:val="24"/>
          <w:lang w:val="sr-Cyrl-RS"/>
        </w:rPr>
        <w:t>Измене и допуне Зако</w:t>
      </w:r>
      <w:r w:rsidR="00CC1196">
        <w:rPr>
          <w:rFonts w:ascii="Times New Roman" w:eastAsia="Times New Roman" w:hAnsi="Times New Roman"/>
          <w:color w:val="231F20"/>
          <w:sz w:val="24"/>
          <w:szCs w:val="24"/>
          <w:lang w:val="sr-Cyrl-RS"/>
        </w:rPr>
        <w:t>на</w:t>
      </w:r>
      <w:r>
        <w:rPr>
          <w:rFonts w:ascii="Times New Roman" w:eastAsia="Times New Roman" w:hAnsi="Times New Roman"/>
          <w:color w:val="231F20"/>
          <w:sz w:val="24"/>
          <w:szCs w:val="24"/>
          <w:lang w:val="sr-Cyrl-RS"/>
        </w:rPr>
        <w:t xml:space="preserve"> о </w:t>
      </w:r>
      <w:r w:rsidR="00246968">
        <w:rPr>
          <w:rFonts w:ascii="Times New Roman" w:eastAsia="Times New Roman" w:hAnsi="Times New Roman"/>
          <w:color w:val="231F20"/>
          <w:sz w:val="24"/>
          <w:szCs w:val="24"/>
          <w:lang w:val="sr-Cyrl-RS"/>
        </w:rPr>
        <w:t>слободном приступу информацијама од јавног значаја</w:t>
      </w:r>
    </w:p>
    <w:p w:rsidR="000A2A0F" w:rsidRDefault="000A2A0F" w:rsidP="00246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654E" w:rsidRPr="00246968" w:rsidRDefault="00246968" w:rsidP="0029654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6968"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осле члана 40 додаје се н</w:t>
      </w:r>
      <w:r w:rsidR="0029654E" w:rsidRPr="00246968">
        <w:rPr>
          <w:rFonts w:ascii="Times New Roman" w:hAnsi="Times New Roman" w:cs="Times New Roman"/>
          <w:b/>
          <w:sz w:val="24"/>
          <w:szCs w:val="24"/>
          <w:lang w:val="sr-Cyrl-RS"/>
        </w:rPr>
        <w:t>ови члан 40а који гласи</w:t>
      </w:r>
      <w:r w:rsidR="0029654E" w:rsidRPr="00246968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29654E" w:rsidRPr="00246968" w:rsidRDefault="0029654E" w:rsidP="0029654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6968">
        <w:rPr>
          <w:rFonts w:ascii="Times New Roman" w:hAnsi="Times New Roman" w:cs="Times New Roman"/>
          <w:sz w:val="24"/>
          <w:szCs w:val="24"/>
          <w:lang w:val="sr-Cyrl-RS"/>
        </w:rPr>
        <w:t xml:space="preserve">''Орган власти из члана 3. т. 1) до 7) дужан је да током изборне кампање и у периоду од 30 дана након одржаних избора сваког четвртка до 17.00 часова дана објављује следеће информације: </w:t>
      </w:r>
    </w:p>
    <w:p w:rsidR="0029654E" w:rsidRPr="00246968" w:rsidRDefault="0029654E" w:rsidP="0029654E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246968">
        <w:rPr>
          <w:rFonts w:ascii="Times New Roman" w:hAnsi="Times New Roman"/>
          <w:sz w:val="24"/>
          <w:szCs w:val="24"/>
          <w:lang w:val="sr-Cyrl-RS"/>
        </w:rPr>
        <w:t xml:space="preserve">податке о исплати свих облика новчане социјалне помоћи и давања социјалне помоћи у натури </w:t>
      </w:r>
    </w:p>
    <w:p w:rsidR="0029654E" w:rsidRPr="00246968" w:rsidRDefault="0029654E" w:rsidP="0029654E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246968">
        <w:rPr>
          <w:rFonts w:ascii="Times New Roman" w:hAnsi="Times New Roman"/>
          <w:sz w:val="24"/>
          <w:szCs w:val="24"/>
          <w:lang w:val="sr-Cyrl-RS"/>
        </w:rPr>
        <w:t>податке свим преносима средстава са рачуна за извршење буџета</w:t>
      </w:r>
    </w:p>
    <w:p w:rsidR="0029654E" w:rsidRPr="00246968" w:rsidRDefault="0029654E" w:rsidP="0029654E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246968">
        <w:rPr>
          <w:rFonts w:ascii="Times New Roman" w:hAnsi="Times New Roman"/>
          <w:sz w:val="24"/>
          <w:szCs w:val="24"/>
          <w:lang w:val="sr-Cyrl-RS"/>
        </w:rPr>
        <w:t>податке о потрошњи средстава из буџетске резерве;</w:t>
      </w:r>
    </w:p>
    <w:p w:rsidR="0029654E" w:rsidRPr="00246968" w:rsidRDefault="0029654E" w:rsidP="0029654E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246968">
        <w:rPr>
          <w:rFonts w:ascii="Times New Roman" w:hAnsi="Times New Roman"/>
          <w:sz w:val="24"/>
          <w:szCs w:val="24"/>
          <w:lang w:val="sr-Cyrl-RS"/>
        </w:rPr>
        <w:t>податке о средствима која су трансферисана локалним самоуправама;</w:t>
      </w:r>
    </w:p>
    <w:p w:rsidR="0029654E" w:rsidRPr="00246968" w:rsidRDefault="0029654E" w:rsidP="0029654E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246968">
        <w:rPr>
          <w:rFonts w:ascii="Times New Roman" w:hAnsi="Times New Roman"/>
          <w:sz w:val="24"/>
          <w:szCs w:val="24"/>
          <w:lang w:val="sr-Cyrl-RS"/>
        </w:rPr>
        <w:t xml:space="preserve">податке о извршеном отпису или умањењу дугова грађанима и правним лицима,  </w:t>
      </w:r>
    </w:p>
    <w:p w:rsidR="0029654E" w:rsidRPr="00246968" w:rsidRDefault="0029654E" w:rsidP="0029654E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sz w:val="24"/>
          <w:szCs w:val="24"/>
          <w:lang w:val="sr-Cyrl-RS"/>
        </w:rPr>
      </w:pPr>
      <w:r w:rsidRPr="00246968">
        <w:rPr>
          <w:rFonts w:ascii="Times New Roman" w:hAnsi="Times New Roman"/>
          <w:sz w:val="24"/>
          <w:szCs w:val="24"/>
          <w:lang w:val="sr-Cyrl-RS"/>
        </w:rPr>
        <w:t xml:space="preserve">податке о коришћењу службених возила, изузев података који се односе на штићена лица; </w:t>
      </w:r>
    </w:p>
    <w:p w:rsidR="0029654E" w:rsidRPr="00246968" w:rsidRDefault="0029654E" w:rsidP="0029654E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sz w:val="24"/>
          <w:szCs w:val="24"/>
          <w:lang w:val="sr-Cyrl-RS"/>
        </w:rPr>
      </w:pPr>
      <w:r w:rsidRPr="00246968">
        <w:rPr>
          <w:rFonts w:ascii="Times New Roman" w:hAnsi="Times New Roman"/>
          <w:sz w:val="24"/>
          <w:szCs w:val="24"/>
          <w:lang w:val="sr-Cyrl-RS"/>
        </w:rPr>
        <w:t>податке о новом запошљавању и другим видовима радног ангажовања;</w:t>
      </w:r>
    </w:p>
    <w:p w:rsidR="0029654E" w:rsidRPr="00246968" w:rsidRDefault="0029654E" w:rsidP="0029654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46968">
        <w:rPr>
          <w:rFonts w:ascii="Times New Roman" w:hAnsi="Times New Roman" w:cs="Times New Roman"/>
          <w:sz w:val="24"/>
          <w:szCs w:val="24"/>
          <w:lang w:val="sr-Cyrl-RS"/>
        </w:rPr>
        <w:t xml:space="preserve">Када се одржавају избори за посланике у скупштини аутономне покрајине, обавезу из става 1. имају органи власти чији је оснивач Република Србија, аутономна покрајина и локалне самоуправе са територије аутономне покрајине. </w:t>
      </w:r>
    </w:p>
    <w:p w:rsidR="0029654E" w:rsidRPr="00246968" w:rsidRDefault="0029654E" w:rsidP="0029654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46968">
        <w:rPr>
          <w:rFonts w:ascii="Times New Roman" w:hAnsi="Times New Roman" w:cs="Times New Roman"/>
          <w:sz w:val="24"/>
          <w:szCs w:val="24"/>
          <w:lang w:val="sr-Cyrl-RS"/>
        </w:rPr>
        <w:t>Када се одржавају избори за одборнике у скупштинама јединица локалне самоуправе, односно градске општине, обавезу из става 1. имају органи власти чији је оснивач Република Србија, локална самоуправа, односно градска општина у којој се одржавају избори, као и органи чији је оснивач аутономна покрајина у случају да се избори одржавају на територији аутономне покрајине.''</w:t>
      </w:r>
    </w:p>
    <w:p w:rsidR="00246968" w:rsidRDefault="00246968" w:rsidP="0029654E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9654E" w:rsidRPr="00246968" w:rsidRDefault="0029654E" w:rsidP="0029654E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  <w:r w:rsidRPr="00246968">
        <w:rPr>
          <w:rFonts w:ascii="Times New Roman" w:hAnsi="Times New Roman" w:cs="Times New Roman"/>
          <w:b/>
          <w:sz w:val="24"/>
          <w:szCs w:val="24"/>
          <w:lang w:val="sr-Cyrl-RS"/>
        </w:rPr>
        <w:t>У члану 46 став 1 после тачке 6 додаје се тачка 6а која гласи:</w:t>
      </w:r>
    </w:p>
    <w:p w:rsidR="0029654E" w:rsidRPr="00246968" w:rsidRDefault="0029654E" w:rsidP="0029654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46968">
        <w:rPr>
          <w:rFonts w:ascii="Times New Roman" w:hAnsi="Times New Roman" w:cs="Times New Roman"/>
          <w:sz w:val="24"/>
          <w:szCs w:val="24"/>
          <w:lang w:val="sr-Cyrl-RS"/>
        </w:rPr>
        <w:t>''6а)пропусти да објави податке из члана 40а.''</w:t>
      </w:r>
    </w:p>
    <w:p w:rsidR="0029654E" w:rsidRPr="00246968" w:rsidRDefault="0029654E" w:rsidP="0029654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9654E" w:rsidRPr="00246968" w:rsidRDefault="0029654E" w:rsidP="0029654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0A2A0F" w:rsidRPr="005F61F0" w:rsidRDefault="000A2A0F" w:rsidP="0029654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A2A0F" w:rsidRPr="005F61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A1911"/>
    <w:multiLevelType w:val="hybridMultilevel"/>
    <w:tmpl w:val="E79A9F72"/>
    <w:lvl w:ilvl="0" w:tplc="785CE6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316E6"/>
    <w:multiLevelType w:val="hybridMultilevel"/>
    <w:tmpl w:val="5590099C"/>
    <w:lvl w:ilvl="0" w:tplc="DAB87A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21753"/>
    <w:multiLevelType w:val="hybridMultilevel"/>
    <w:tmpl w:val="AD7265F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C1610D"/>
    <w:multiLevelType w:val="hybridMultilevel"/>
    <w:tmpl w:val="138C4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5BA"/>
    <w:rsid w:val="000A2A0F"/>
    <w:rsid w:val="00246968"/>
    <w:rsid w:val="0029654E"/>
    <w:rsid w:val="002C08A3"/>
    <w:rsid w:val="002C09E1"/>
    <w:rsid w:val="005F61F0"/>
    <w:rsid w:val="00602CB3"/>
    <w:rsid w:val="008500C7"/>
    <w:rsid w:val="008D2844"/>
    <w:rsid w:val="009620BA"/>
    <w:rsid w:val="00B021B8"/>
    <w:rsid w:val="00B575BA"/>
    <w:rsid w:val="00C412B0"/>
    <w:rsid w:val="00CC1196"/>
    <w:rsid w:val="00D24F43"/>
    <w:rsid w:val="00D67DDA"/>
    <w:rsid w:val="00FF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5BA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A2A0F"/>
    <w:pPr>
      <w:spacing w:after="0" w:line="240" w:lineRule="auto"/>
      <w:ind w:left="720"/>
      <w:contextualSpacing/>
    </w:pPr>
    <w:rPr>
      <w:rFonts w:ascii="Calibri" w:hAnsi="Calibri" w:cs="Times New Roman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F61F0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5BA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A2A0F"/>
    <w:pPr>
      <w:spacing w:after="0" w:line="240" w:lineRule="auto"/>
      <w:ind w:left="720"/>
      <w:contextualSpacing/>
    </w:pPr>
    <w:rPr>
      <w:rFonts w:ascii="Calibri" w:hAnsi="Calibri" w:cs="Times New Roman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F61F0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Odborska sala Plavi salon</dc:creator>
  <cp:lastModifiedBy>Ivan Marinković</cp:lastModifiedBy>
  <cp:revision>3</cp:revision>
  <dcterms:created xsi:type="dcterms:W3CDTF">2024-05-13T18:53:00Z</dcterms:created>
  <dcterms:modified xsi:type="dcterms:W3CDTF">2024-05-13T18:58:00Z</dcterms:modified>
</cp:coreProperties>
</file>